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333D7" w14:textId="77777777" w:rsidR="005E2ACD" w:rsidRPr="00015781" w:rsidRDefault="005E2ACD" w:rsidP="005E2ACD">
      <w:pPr>
        <w:pStyle w:val="NormalWeb"/>
        <w:snapToGrid w:val="0"/>
        <w:spacing w:before="0" w:beforeAutospacing="0" w:after="0" w:afterAutospacing="0"/>
        <w:jc w:val="right"/>
        <w:rPr>
          <w:lang w:val="hr-HR"/>
        </w:rPr>
      </w:pPr>
      <w:r w:rsidRPr="00015781">
        <w:rPr>
          <w:color w:val="000000" w:themeColor="text1"/>
          <w:lang w:val="hr-HR"/>
        </w:rPr>
        <w:t xml:space="preserve">Poslovni broj spisa:    </w:t>
      </w:r>
      <w:r w:rsidRPr="00015781">
        <w:rPr>
          <w:lang w:val="hr-HR"/>
        </w:rPr>
        <w:t xml:space="preserve">2 St-896/2019 </w:t>
      </w:r>
    </w:p>
    <w:p w14:paraId="5C2415A9" w14:textId="77777777" w:rsidR="005E2ACD" w:rsidRPr="00015781" w:rsidRDefault="005E2ACD" w:rsidP="005E2ACD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</w:p>
    <w:p w14:paraId="4825761B" w14:textId="77777777" w:rsidR="004D413E" w:rsidRPr="00015781" w:rsidRDefault="005E2ACD" w:rsidP="005E2ACD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  <w:r w:rsidRPr="00015781">
        <w:rPr>
          <w:color w:val="000000" w:themeColor="text1"/>
          <w:lang w:val="hr-HR"/>
        </w:rPr>
        <w:t xml:space="preserve">Nadležni trgovački sud: </w:t>
      </w:r>
    </w:p>
    <w:p w14:paraId="4A213DD7" w14:textId="390202B5" w:rsidR="005E2ACD" w:rsidRPr="00015781" w:rsidRDefault="005E2ACD" w:rsidP="005E2ACD">
      <w:pPr>
        <w:pStyle w:val="NormalWeb"/>
        <w:spacing w:before="0" w:beforeAutospacing="0" w:after="0" w:afterAutospacing="0"/>
        <w:rPr>
          <w:lang w:val="hr-HR"/>
        </w:rPr>
      </w:pPr>
      <w:r w:rsidRPr="00015781">
        <w:rPr>
          <w:lang w:val="hr-HR"/>
        </w:rPr>
        <w:t>TRGOVAČKI SUD U ZAGREBU</w:t>
      </w:r>
      <w:r w:rsidR="004D413E" w:rsidRPr="00015781">
        <w:rPr>
          <w:lang w:val="hr-HR"/>
        </w:rPr>
        <w:t xml:space="preserve"> </w:t>
      </w:r>
      <w:r w:rsidRPr="00015781">
        <w:rPr>
          <w:lang w:val="hr-HR"/>
        </w:rPr>
        <w:t>STALNA SLUŽBA U KARLOVCU</w:t>
      </w:r>
    </w:p>
    <w:p w14:paraId="784E2D9B" w14:textId="77777777" w:rsidR="005E2ACD" w:rsidRPr="00015781" w:rsidRDefault="005E2ACD" w:rsidP="005E2ACD">
      <w:pPr>
        <w:pStyle w:val="NormalWeb"/>
        <w:snapToGrid w:val="0"/>
        <w:spacing w:before="0" w:beforeAutospacing="0" w:after="0" w:afterAutospacing="0"/>
        <w:rPr>
          <w:lang w:val="hr-HR"/>
        </w:rPr>
      </w:pPr>
      <w:r w:rsidRPr="00015781">
        <w:rPr>
          <w:color w:val="000000" w:themeColor="text1"/>
          <w:lang w:val="hr-HR"/>
        </w:rPr>
        <w:t xml:space="preserve">Poslovni broj spisa:    </w:t>
      </w:r>
      <w:r w:rsidRPr="00015781">
        <w:rPr>
          <w:lang w:val="hr-HR"/>
        </w:rPr>
        <w:t xml:space="preserve">2 St-896/2019 </w:t>
      </w:r>
    </w:p>
    <w:p w14:paraId="6A387E9B" w14:textId="77777777" w:rsidR="005E2ACD" w:rsidRPr="00015781" w:rsidRDefault="005E2ACD" w:rsidP="005E2ACD">
      <w:pPr>
        <w:snapToGrid w:val="0"/>
        <w:rPr>
          <w:rFonts w:ascii="Times New Roman" w:hAnsi="Times New Roman" w:cs="Times New Roman"/>
          <w:color w:val="000000" w:themeColor="text1"/>
        </w:rPr>
      </w:pPr>
      <w:r w:rsidRPr="00015781">
        <w:rPr>
          <w:rFonts w:ascii="Times New Roman" w:hAnsi="Times New Roman" w:cs="Times New Roman"/>
          <w:color w:val="000000" w:themeColor="text1"/>
        </w:rPr>
        <w:t>Dužnik (ime i prezime / tvrtka ili naziv, OIB, adresa / sjedište)</w:t>
      </w:r>
    </w:p>
    <w:p w14:paraId="145DDE59" w14:textId="77777777" w:rsidR="005E2ACD" w:rsidRPr="00015781" w:rsidRDefault="005E2ACD" w:rsidP="005E2ACD">
      <w:pPr>
        <w:snapToGrid w:val="0"/>
        <w:rPr>
          <w:rFonts w:ascii="Times New Roman" w:hAnsi="Times New Roman" w:cs="Times New Roman"/>
        </w:rPr>
      </w:pPr>
      <w:r w:rsidRPr="00015781">
        <w:rPr>
          <w:rFonts w:ascii="Times New Roman" w:hAnsi="Times New Roman" w:cs="Times New Roman"/>
        </w:rPr>
        <w:t xml:space="preserve">SANABILIS NEKRETNINE </w:t>
      </w:r>
      <w:proofErr w:type="spellStart"/>
      <w:r w:rsidRPr="00015781">
        <w:rPr>
          <w:rFonts w:ascii="Times New Roman" w:hAnsi="Times New Roman" w:cs="Times New Roman"/>
        </w:rPr>
        <w:t>d.o.o.u</w:t>
      </w:r>
      <w:proofErr w:type="spellEnd"/>
      <w:r w:rsidRPr="00015781">
        <w:rPr>
          <w:rFonts w:ascii="Times New Roman" w:hAnsi="Times New Roman" w:cs="Times New Roman"/>
        </w:rPr>
        <w:t xml:space="preserve"> stečaju, OIB 17249222343, </w:t>
      </w:r>
      <w:proofErr w:type="spellStart"/>
      <w:r w:rsidRPr="00015781">
        <w:rPr>
          <w:rFonts w:ascii="Times New Roman" w:hAnsi="Times New Roman" w:cs="Times New Roman"/>
        </w:rPr>
        <w:t>Metkovic</w:t>
      </w:r>
      <w:proofErr w:type="spellEnd"/>
      <w:r w:rsidRPr="00015781">
        <w:rPr>
          <w:rFonts w:ascii="Times New Roman" w:hAnsi="Times New Roman" w:cs="Times New Roman"/>
        </w:rPr>
        <w:t xml:space="preserve">́, Petra </w:t>
      </w:r>
      <w:proofErr w:type="spellStart"/>
      <w:r w:rsidRPr="00015781">
        <w:rPr>
          <w:rFonts w:ascii="Times New Roman" w:hAnsi="Times New Roman" w:cs="Times New Roman"/>
        </w:rPr>
        <w:t>Krešimira</w:t>
      </w:r>
      <w:proofErr w:type="spellEnd"/>
      <w:r w:rsidRPr="00015781">
        <w:rPr>
          <w:rFonts w:ascii="Times New Roman" w:hAnsi="Times New Roman" w:cs="Times New Roman"/>
        </w:rPr>
        <w:t xml:space="preserve"> IV 59 (ranije Zagreb, </w:t>
      </w:r>
      <w:proofErr w:type="spellStart"/>
      <w:r w:rsidRPr="00015781">
        <w:rPr>
          <w:rFonts w:ascii="Times New Roman" w:hAnsi="Times New Roman" w:cs="Times New Roman"/>
        </w:rPr>
        <w:t>Korčulanska</w:t>
      </w:r>
      <w:proofErr w:type="spellEnd"/>
      <w:r w:rsidRPr="00015781">
        <w:rPr>
          <w:rFonts w:ascii="Times New Roman" w:hAnsi="Times New Roman" w:cs="Times New Roman"/>
        </w:rPr>
        <w:t xml:space="preserve"> 1) </w:t>
      </w:r>
    </w:p>
    <w:p w14:paraId="3D540C96" w14:textId="77777777" w:rsidR="005E2ACD" w:rsidRPr="00015781" w:rsidRDefault="005E2ACD" w:rsidP="005E2ACD">
      <w:pPr>
        <w:pStyle w:val="ListParagraph"/>
        <w:snapToGrid w:val="0"/>
        <w:ind w:left="0"/>
        <w:contextualSpacing w:val="0"/>
        <w:rPr>
          <w:rFonts w:ascii="Times New Roman" w:hAnsi="Times New Roman" w:cs="Times New Roman"/>
          <w:color w:val="000000" w:themeColor="text1"/>
          <w:lang w:val="hr-HR"/>
        </w:rPr>
      </w:pPr>
      <w:r w:rsidRPr="00015781">
        <w:rPr>
          <w:rFonts w:ascii="Times New Roman" w:hAnsi="Times New Roman" w:cs="Times New Roman"/>
          <w:color w:val="000000" w:themeColor="text1"/>
          <w:lang w:val="hr-HR"/>
        </w:rPr>
        <w:t xml:space="preserve">Stečajni upravitelj Ibrahim </w:t>
      </w:r>
      <w:proofErr w:type="spellStart"/>
      <w:r w:rsidRPr="00015781">
        <w:rPr>
          <w:rFonts w:ascii="Times New Roman" w:hAnsi="Times New Roman" w:cs="Times New Roman"/>
          <w:color w:val="000000" w:themeColor="text1"/>
          <w:lang w:val="hr-HR"/>
        </w:rPr>
        <w:t>Mehmedović</w:t>
      </w:r>
      <w:proofErr w:type="spellEnd"/>
    </w:p>
    <w:p w14:paraId="5C73B9C5" w14:textId="77777777" w:rsidR="005E2ACD" w:rsidRPr="00015781" w:rsidRDefault="005E2ACD" w:rsidP="005E2ACD">
      <w:pPr>
        <w:pStyle w:val="ListParagraph"/>
        <w:ind w:left="0"/>
        <w:rPr>
          <w:rFonts w:ascii="Times New Roman" w:hAnsi="Times New Roman" w:cs="Times New Roman"/>
          <w:color w:val="000000" w:themeColor="text1"/>
          <w:lang w:val="hr-HR"/>
        </w:rPr>
      </w:pPr>
      <w:r w:rsidRPr="00015781">
        <w:rPr>
          <w:rFonts w:ascii="Times New Roman" w:hAnsi="Times New Roman" w:cs="Times New Roman"/>
          <w:color w:val="000000" w:themeColor="text1"/>
          <w:lang w:val="hr-HR"/>
        </w:rPr>
        <w:t xml:space="preserve">51000 Rijeka, A. Starčevića 5, tel.: 091-769-9129 </w:t>
      </w:r>
      <w:r w:rsidRPr="00015781">
        <w:rPr>
          <w:rFonts w:ascii="Times New Roman" w:hAnsi="Times New Roman" w:cs="Times New Roman"/>
          <w:color w:val="000000" w:themeColor="text1"/>
          <w:lang w:val="hr-HR"/>
        </w:rPr>
        <w:tab/>
      </w:r>
    </w:p>
    <w:p w14:paraId="533CD80E" w14:textId="3BA8BB55" w:rsidR="00E5432E" w:rsidRPr="00015781" w:rsidRDefault="00130E95" w:rsidP="00E5432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lang w:eastAsia="en-GB"/>
        </w:rPr>
      </w:pP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>Podnesak:</w:t>
      </w:r>
      <w:r w:rsidR="00E13909"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 </w:t>
      </w:r>
      <w:r w:rsidR="00E5432E" w:rsidRPr="00015781">
        <w:rPr>
          <w:rFonts w:ascii="Times New Roman" w:eastAsia="Times New Roman" w:hAnsi="Times New Roman" w:cs="Times New Roman"/>
          <w:color w:val="000000"/>
          <w:lang w:eastAsia="en-GB"/>
        </w:rPr>
        <w:t>Prijedlog odluka za skupštinu vjerovnika za dana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  <w:lang w:eastAsia="en-GB"/>
        </w:rPr>
        <w:t> </w:t>
      </w:r>
      <w:r w:rsidR="00E5432E" w:rsidRPr="00015781">
        <w:rPr>
          <w:rFonts w:ascii="Times New Roman" w:eastAsia="Times New Roman" w:hAnsi="Times New Roman" w:cs="Times New Roman"/>
          <w:color w:val="222222"/>
          <w:lang w:eastAsia="en-GB"/>
        </w:rPr>
        <w:t>13.07.2021</w:t>
      </w:r>
      <w:r w:rsidR="00A9424D" w:rsidRPr="00015781">
        <w:rPr>
          <w:rFonts w:ascii="Times New Roman" w:eastAsia="Times New Roman" w:hAnsi="Times New Roman" w:cs="Times New Roman"/>
          <w:color w:val="222222"/>
          <w:lang w:eastAsia="en-GB"/>
        </w:rPr>
        <w:t>.</w:t>
      </w:r>
    </w:p>
    <w:p w14:paraId="12E30491" w14:textId="1A257A99" w:rsidR="00130E95" w:rsidRPr="00015781" w:rsidRDefault="00130E95" w:rsidP="00E5432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22222"/>
          <w:lang w:val="en-HR" w:eastAsia="en-GB"/>
        </w:rPr>
      </w:pPr>
      <w:r w:rsidRPr="00015781">
        <w:rPr>
          <w:rFonts w:ascii="Times New Roman" w:eastAsia="Times New Roman" w:hAnsi="Times New Roman" w:cs="Times New Roman"/>
          <w:color w:val="222222"/>
          <w:lang w:eastAsia="en-GB"/>
        </w:rPr>
        <w:t>Stečajni upravitelj uz suglasnost ra</w:t>
      </w:r>
      <w:r w:rsidR="00E13909" w:rsidRPr="00015781">
        <w:rPr>
          <w:rFonts w:ascii="Times New Roman" w:eastAsia="Times New Roman" w:hAnsi="Times New Roman" w:cs="Times New Roman"/>
          <w:color w:val="222222"/>
          <w:lang w:eastAsia="en-GB"/>
        </w:rPr>
        <w:t>zlučnog  vjerovnika predlaže skupštini vjerovnika donošenje sljedećih odluka:</w:t>
      </w:r>
    </w:p>
    <w:p w14:paraId="54EBDED6" w14:textId="77B8A8CA" w:rsidR="005E2ACD" w:rsidRPr="00015781" w:rsidRDefault="005E2ACD" w:rsidP="00E13909">
      <w:pPr>
        <w:pStyle w:val="NormalWeb"/>
        <w:spacing w:before="0" w:beforeAutospacing="0" w:after="0" w:afterAutospacing="0"/>
        <w:jc w:val="both"/>
        <w:rPr>
          <w:lang w:val="hr-HR"/>
        </w:rPr>
      </w:pPr>
      <w:r w:rsidRPr="00015781">
        <w:rPr>
          <w:lang w:val="hr-HR"/>
        </w:rPr>
        <w:t>Razlučni vjerovnik obavezuje se namir</w:t>
      </w:r>
      <w:r w:rsidR="004D413E" w:rsidRPr="00015781">
        <w:rPr>
          <w:lang w:val="hr-HR"/>
        </w:rPr>
        <w:t>iti</w:t>
      </w:r>
      <w:r w:rsidRPr="00015781">
        <w:rPr>
          <w:lang w:val="hr-HR"/>
        </w:rPr>
        <w:t xml:space="preserve"> troškove </w:t>
      </w:r>
      <w:r w:rsidRPr="00015781">
        <w:rPr>
          <w:color w:val="000000" w:themeColor="text1"/>
          <w:lang w:val="hr-HR" w:eastAsia="hr-HR"/>
        </w:rPr>
        <w:t xml:space="preserve">unovčenja predmeta razlučnoga prava </w:t>
      </w:r>
      <w:r w:rsidRPr="00015781">
        <w:rPr>
          <w:lang w:val="hr-HR"/>
        </w:rPr>
        <w:t>nakon prodaje svih nekretnina stečajnog dužnika te nakon pr</w:t>
      </w:r>
      <w:r w:rsidR="00EC2945" w:rsidRPr="00015781">
        <w:rPr>
          <w:lang w:val="hr-HR"/>
        </w:rPr>
        <w:t>avo</w:t>
      </w:r>
      <w:r w:rsidRPr="00015781">
        <w:rPr>
          <w:lang w:val="hr-HR"/>
        </w:rPr>
        <w:t xml:space="preserve">moćnosti  svih rješenja o dosudi kupcima i u  slučaju </w:t>
      </w:r>
      <w:r w:rsidRPr="00015781">
        <w:rPr>
          <w:color w:val="222222"/>
          <w:shd w:val="clear" w:color="auto" w:fill="FFFFFF"/>
          <w:lang w:val="hr-HR"/>
        </w:rPr>
        <w:t>kad je u ovršnom postupku kupac </w:t>
      </w:r>
      <w:r w:rsidRPr="00015781">
        <w:rPr>
          <w:color w:val="000000"/>
          <w:shd w:val="clear" w:color="auto" w:fill="FFFFFF"/>
          <w:lang w:val="hr-HR"/>
        </w:rPr>
        <w:t>DDM REO Adria d.o.o., OIB: 91868082461</w:t>
      </w:r>
      <w:r w:rsidRPr="00015781">
        <w:rPr>
          <w:color w:val="222222"/>
          <w:shd w:val="clear" w:color="auto" w:fill="FFFFFF"/>
          <w:lang w:val="hr-HR"/>
        </w:rPr>
        <w:t>, </w:t>
      </w:r>
      <w:r w:rsidRPr="00015781">
        <w:rPr>
          <w:color w:val="222222"/>
          <w:shd w:val="clear" w:color="auto" w:fill="FFFFFF"/>
        </w:rPr>
        <w:t xml:space="preserve">koji je ujedno i </w:t>
      </w:r>
      <w:r w:rsidR="00EC2945" w:rsidRPr="00015781">
        <w:rPr>
          <w:color w:val="222222"/>
          <w:shd w:val="clear" w:color="auto" w:fill="FFFFFF"/>
          <w:lang w:val="hr-HR"/>
        </w:rPr>
        <w:t>o</w:t>
      </w:r>
      <w:r w:rsidRPr="00015781">
        <w:rPr>
          <w:color w:val="222222"/>
          <w:shd w:val="clear" w:color="auto" w:fill="FFFFFF"/>
        </w:rPr>
        <w:t>vrhovoditelj/založni vjerovnik koji se jedini namiruje iz kupovnine, te čija je ovršna tražbina veća od kupovnine</w:t>
      </w:r>
      <w:r w:rsidR="002C2314" w:rsidRPr="00015781">
        <w:rPr>
          <w:color w:val="222222"/>
          <w:shd w:val="clear" w:color="auto" w:fill="FFFFFF"/>
          <w:lang w:val="hr-HR"/>
        </w:rPr>
        <w:t xml:space="preserve"> i to:</w:t>
      </w:r>
    </w:p>
    <w:p w14:paraId="7E6B9D93" w14:textId="77777777" w:rsidR="005E2ACD" w:rsidRPr="00015781" w:rsidRDefault="005E2ACD" w:rsidP="00E5432E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en-GB"/>
        </w:rPr>
      </w:pPr>
    </w:p>
    <w:p w14:paraId="1704098C" w14:textId="723F1CF1" w:rsidR="00E5432E" w:rsidRPr="00015781" w:rsidRDefault="00871312" w:rsidP="00871312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015781">
        <w:rPr>
          <w:rFonts w:ascii="Times New Roman" w:eastAsia="Times New Roman" w:hAnsi="Times New Roman" w:cs="Times New Roman"/>
          <w:b/>
          <w:bCs/>
          <w:color w:val="000000"/>
        </w:rPr>
        <w:t xml:space="preserve">a)   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</w:rPr>
        <w:t>Izravne troškove unovčenja 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  <w:lang w:val="en-HR"/>
        </w:rPr>
        <w:t>koji terete sve 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</w:rPr>
        <w:t>unovčenje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  <w:lang w:val="en-HR"/>
        </w:rPr>
        <w:t> nekretnin</w:t>
      </w:r>
      <w:r w:rsidR="00E5432E" w:rsidRPr="00015781">
        <w:rPr>
          <w:rFonts w:ascii="Times New Roman" w:eastAsia="Times New Roman" w:hAnsi="Times New Roman" w:cs="Times New Roman"/>
          <w:b/>
          <w:bCs/>
          <w:color w:val="000000"/>
        </w:rPr>
        <w:t xml:space="preserve">a u 100% iznosu </w:t>
      </w:r>
    </w:p>
    <w:p w14:paraId="2B39F928" w14:textId="3CE858C1" w:rsidR="002C2314" w:rsidRPr="00015781" w:rsidRDefault="007D7530" w:rsidP="00871312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015781">
        <w:rPr>
          <w:rFonts w:ascii="Times New Roman" w:hAnsi="Times New Roman" w:cs="Times New Roman"/>
          <w:color w:val="000000" w:themeColor="text1"/>
          <w:lang w:val="hr-HR"/>
        </w:rPr>
        <w:t>1.</w:t>
      </w:r>
      <w:r w:rsidR="005809EF" w:rsidRPr="00015781">
        <w:rPr>
          <w:rFonts w:ascii="Times New Roman" w:hAnsi="Times New Roman" w:cs="Times New Roman"/>
          <w:color w:val="000000" w:themeColor="text1"/>
          <w:lang w:val="hr-HR"/>
        </w:rPr>
        <w:t xml:space="preserve">Troškovi procjene od stalnog sudskog vještaka uključivo sa PDV </w:t>
      </w:r>
      <w:r w:rsidR="002C2314" w:rsidRPr="00015781">
        <w:rPr>
          <w:rFonts w:ascii="Times New Roman" w:hAnsi="Times New Roman" w:cs="Times New Roman"/>
          <w:color w:val="000000" w:themeColor="text1"/>
          <w:lang w:val="hr-HR"/>
        </w:rPr>
        <w:t xml:space="preserve"> u iznosu od 92.987,50 kn</w:t>
      </w:r>
      <w:r w:rsidR="00871312" w:rsidRPr="00015781">
        <w:rPr>
          <w:rFonts w:ascii="Times New Roman" w:hAnsi="Times New Roman" w:cs="Times New Roman"/>
          <w:color w:val="000000" w:themeColor="text1"/>
          <w:lang w:val="hr-HR"/>
        </w:rPr>
        <w:t>.</w:t>
      </w:r>
    </w:p>
    <w:p w14:paraId="10EEF9EF" w14:textId="622CB2E2" w:rsidR="00E5432E" w:rsidRPr="00015781" w:rsidRDefault="00E5432E" w:rsidP="007D7530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lang w:val="en-HR" w:eastAsia="en-GB"/>
        </w:rPr>
      </w:pPr>
    </w:p>
    <w:p w14:paraId="73AE688D" w14:textId="3C730AE4" w:rsidR="005809EF" w:rsidRPr="00015781" w:rsidRDefault="00E5432E" w:rsidP="007D7530">
      <w:pPr>
        <w:pStyle w:val="ListParagraph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lang w:val="hr-HR"/>
        </w:rPr>
      </w:pPr>
      <w:r w:rsidRPr="00015781">
        <w:rPr>
          <w:rFonts w:ascii="Times New Roman" w:eastAsia="Times New Roman" w:hAnsi="Times New Roman" w:cs="Times New Roman"/>
          <w:b/>
          <w:bCs/>
          <w:color w:val="000000"/>
        </w:rPr>
        <w:t>b)</w:t>
      </w:r>
      <w:r w:rsidR="00871312" w:rsidRPr="00015781">
        <w:rPr>
          <w:rFonts w:ascii="Times New Roman" w:eastAsia="Times New Roman" w:hAnsi="Times New Roman" w:cs="Times New Roman"/>
          <w:b/>
          <w:bCs/>
          <w:color w:val="000000"/>
          <w:lang w:val="hr-HR"/>
        </w:rPr>
        <w:t xml:space="preserve"> </w:t>
      </w:r>
      <w:r w:rsidRPr="00015781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="005809EF" w:rsidRPr="00015781">
        <w:rPr>
          <w:rFonts w:ascii="Times New Roman" w:hAnsi="Times New Roman" w:cs="Times New Roman"/>
          <w:b/>
          <w:bCs/>
          <w:color w:val="000000" w:themeColor="text1"/>
          <w:lang w:val="hr-HR"/>
        </w:rPr>
        <w:t>Opći troškovi stečajnoga postupka nastali radi cjelokupne stečajne mase koji terete utržak od unovčenja u 100% iznosu:</w:t>
      </w:r>
    </w:p>
    <w:p w14:paraId="056C3572" w14:textId="44BC7437" w:rsidR="005809EF" w:rsidRPr="00015781" w:rsidRDefault="00E5432E" w:rsidP="007D7530">
      <w:pPr>
        <w:pStyle w:val="NormalWeb"/>
        <w:spacing w:before="0" w:beforeAutospacing="0" w:after="0" w:afterAutospacing="0"/>
        <w:jc w:val="both"/>
        <w:rPr>
          <w:color w:val="000000" w:themeColor="text1"/>
          <w:lang w:val="hr-HR"/>
        </w:rPr>
      </w:pPr>
      <w:r w:rsidRPr="00015781">
        <w:rPr>
          <w:color w:val="222222"/>
        </w:rPr>
        <w:t>2.  </w:t>
      </w:r>
      <w:r w:rsidR="005809EF" w:rsidRPr="00015781">
        <w:rPr>
          <w:color w:val="000000" w:themeColor="text1"/>
          <w:lang w:val="hr-HR"/>
        </w:rPr>
        <w:t xml:space="preserve">Knjigovodstvene usluge 1000,00 kn mjesečno za 12 mjeseci </w:t>
      </w:r>
      <w:r w:rsidR="007D7530" w:rsidRPr="00015781">
        <w:rPr>
          <w:color w:val="000000" w:themeColor="text1"/>
          <w:lang w:val="hr-HR"/>
        </w:rPr>
        <w:t>u iznosu  12.000,00</w:t>
      </w:r>
    </w:p>
    <w:p w14:paraId="4176293B" w14:textId="10E0331D" w:rsidR="007D7530" w:rsidRPr="00015781" w:rsidRDefault="005809EF" w:rsidP="007D753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lang w:eastAsia="en-GB"/>
        </w:rPr>
      </w:pPr>
      <w:r w:rsidRPr="00015781">
        <w:rPr>
          <w:rFonts w:ascii="Times New Roman" w:hAnsi="Times New Roman" w:cs="Times New Roman"/>
          <w:color w:val="000000" w:themeColor="text1"/>
        </w:rPr>
        <w:t>( trošak ovisi od dužine trajanja stečajnog postupka</w:t>
      </w:r>
      <w:r w:rsidR="00F03898" w:rsidRPr="00015781">
        <w:rPr>
          <w:rFonts w:ascii="Times New Roman" w:hAnsi="Times New Roman" w:cs="Times New Roman"/>
          <w:color w:val="000000" w:themeColor="text1"/>
        </w:rPr>
        <w:t>)</w:t>
      </w: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 </w:t>
      </w:r>
    </w:p>
    <w:p w14:paraId="5F185C7C" w14:textId="6EC5FC75" w:rsidR="0061796F" w:rsidRPr="00015781" w:rsidRDefault="00E5432E" w:rsidP="0061796F">
      <w:pPr>
        <w:rPr>
          <w:rFonts w:ascii="Times New Roman" w:hAnsi="Times New Roman" w:cs="Times New Roman"/>
          <w:color w:val="000000"/>
        </w:rPr>
      </w:pP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3. </w:t>
      </w:r>
      <w:r w:rsidR="007D7530" w:rsidRPr="00015781">
        <w:rPr>
          <w:rFonts w:ascii="Times New Roman" w:hAnsi="Times New Roman" w:cs="Times New Roman"/>
          <w:color w:val="000000" w:themeColor="text1"/>
        </w:rPr>
        <w:t xml:space="preserve">Bruto iznos nagrada stečajnog upravitelja umanjen za 10% </w:t>
      </w:r>
      <w:r w:rsidR="007D7530" w:rsidRPr="00015781">
        <w:rPr>
          <w:rFonts w:ascii="Times New Roman" w:hAnsi="Times New Roman" w:cs="Times New Roman"/>
          <w:color w:val="000000"/>
        </w:rPr>
        <w:t>na prijedlog stečajnog upravitelja</w:t>
      </w:r>
      <w:r w:rsidR="00F03898" w:rsidRPr="00015781">
        <w:rPr>
          <w:rFonts w:ascii="Times New Roman" w:hAnsi="Times New Roman" w:cs="Times New Roman"/>
          <w:color w:val="000000"/>
        </w:rPr>
        <w:t xml:space="preserve"> u iznosu od  </w:t>
      </w:r>
      <w:r w:rsidR="0061796F" w:rsidRPr="00015781">
        <w:rPr>
          <w:rFonts w:ascii="Times New Roman" w:hAnsi="Times New Roman" w:cs="Times New Roman"/>
          <w:color w:val="000000"/>
        </w:rPr>
        <w:t>567.000,00</w:t>
      </w:r>
      <w:r w:rsidR="00871312" w:rsidRPr="00015781">
        <w:rPr>
          <w:rFonts w:ascii="Times New Roman" w:hAnsi="Times New Roman" w:cs="Times New Roman"/>
          <w:color w:val="000000"/>
        </w:rPr>
        <w:t xml:space="preserve"> kn</w:t>
      </w:r>
    </w:p>
    <w:p w14:paraId="5F3DD8B6" w14:textId="53278DE2" w:rsidR="007D7530" w:rsidRPr="00015781" w:rsidRDefault="007D7530" w:rsidP="002C2314">
      <w:pPr>
        <w:pStyle w:val="NormalWeb"/>
        <w:spacing w:before="0" w:beforeAutospacing="0" w:after="0" w:afterAutospacing="0"/>
        <w:jc w:val="both"/>
        <w:rPr>
          <w:color w:val="222222"/>
        </w:rPr>
      </w:pPr>
      <w:r w:rsidRPr="00015781">
        <w:rPr>
          <w:color w:val="000000"/>
          <w:lang w:val="hr-HR"/>
        </w:rPr>
        <w:t xml:space="preserve">(trošak je fiksan ako je </w:t>
      </w:r>
      <w:r w:rsidRPr="00015781">
        <w:rPr>
          <w:color w:val="000000" w:themeColor="text1"/>
          <w:lang w:val="hr-HR"/>
        </w:rPr>
        <w:t xml:space="preserve">ukupna vrijednost </w:t>
      </w:r>
      <w:r w:rsidRPr="00015781">
        <w:rPr>
          <w:lang w:val="hr-HR"/>
        </w:rPr>
        <w:t xml:space="preserve">unovčene stečajne mase iznosi najmanje </w:t>
      </w:r>
      <w:r w:rsidRPr="00015781">
        <w:rPr>
          <w:color w:val="000000"/>
          <w:lang w:val="hr-HR"/>
        </w:rPr>
        <w:t>9.166.665,00 kn ili više.)</w:t>
      </w:r>
    </w:p>
    <w:p w14:paraId="37E0F5F1" w14:textId="77777777" w:rsidR="0061796F" w:rsidRPr="00015781" w:rsidRDefault="00E5432E" w:rsidP="0061796F">
      <w:pPr>
        <w:rPr>
          <w:rFonts w:ascii="Times New Roman" w:hAnsi="Times New Roman" w:cs="Times New Roman"/>
          <w:color w:val="000000"/>
        </w:rPr>
      </w:pP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4. </w:t>
      </w:r>
      <w:r w:rsidR="007D7530" w:rsidRPr="00015781">
        <w:rPr>
          <w:rFonts w:ascii="Times New Roman" w:hAnsi="Times New Roman" w:cs="Times New Roman"/>
          <w:color w:val="000000" w:themeColor="text1"/>
        </w:rPr>
        <w:t>Zdravstveni doprinos od 7,5 % na bruto iznos II dohotka,</w:t>
      </w:r>
      <w:r w:rsidR="00C040D1" w:rsidRPr="00015781">
        <w:rPr>
          <w:rFonts w:ascii="Times New Roman" w:hAnsi="Times New Roman" w:cs="Times New Roman"/>
          <w:color w:val="000000" w:themeColor="text1"/>
        </w:rPr>
        <w:t xml:space="preserve"> u iznosu od </w:t>
      </w:r>
      <w:r w:rsidR="0061796F" w:rsidRPr="00015781">
        <w:rPr>
          <w:rFonts w:ascii="Times New Roman" w:hAnsi="Times New Roman" w:cs="Times New Roman"/>
          <w:color w:val="000000"/>
        </w:rPr>
        <w:t>42.525,00</w:t>
      </w:r>
    </w:p>
    <w:p w14:paraId="49CB8332" w14:textId="1C04892D" w:rsidR="00C040D1" w:rsidRPr="00015781" w:rsidRDefault="007D7530" w:rsidP="0061796F">
      <w:pPr>
        <w:rPr>
          <w:rFonts w:ascii="Times New Roman" w:hAnsi="Times New Roman" w:cs="Times New Roman"/>
          <w:color w:val="000000"/>
        </w:rPr>
      </w:pPr>
      <w:r w:rsidRPr="00015781">
        <w:rPr>
          <w:rFonts w:ascii="Times New Roman" w:hAnsi="Times New Roman" w:cs="Times New Roman"/>
          <w:color w:val="000000" w:themeColor="text1"/>
        </w:rPr>
        <w:t>(Zakon o doprinosima i porezu na dohodak  od 01.01.2017. g.)</w:t>
      </w:r>
      <w:r w:rsidR="00C040D1" w:rsidRPr="00015781">
        <w:rPr>
          <w:rFonts w:ascii="Times New Roman" w:hAnsi="Times New Roman" w:cs="Times New Roman"/>
          <w:color w:val="000000" w:themeColor="text1"/>
        </w:rPr>
        <w:t xml:space="preserve"> </w:t>
      </w:r>
    </w:p>
    <w:p w14:paraId="22E16364" w14:textId="48A98E77" w:rsidR="00E5432E" w:rsidRPr="00015781" w:rsidRDefault="00E5432E" w:rsidP="00E5432E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lang w:val="en-HR" w:eastAsia="en-GB"/>
        </w:rPr>
      </w:pP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5. </w:t>
      </w:r>
      <w:r w:rsidR="00C040D1" w:rsidRPr="00015781">
        <w:rPr>
          <w:rFonts w:ascii="Times New Roman" w:hAnsi="Times New Roman" w:cs="Times New Roman"/>
          <w:color w:val="000000" w:themeColor="text1"/>
        </w:rPr>
        <w:t>Stvarni troškovi stečajnog upravitelja za upotrebu osobnog vozila u službene svrhe u iznosu 5.000,00 kn</w:t>
      </w:r>
      <w:r w:rsidR="004D413E" w:rsidRPr="00015781">
        <w:rPr>
          <w:rFonts w:ascii="Times New Roman" w:hAnsi="Times New Roman" w:cs="Times New Roman"/>
          <w:color w:val="000000" w:themeColor="text1"/>
        </w:rPr>
        <w:t>.</w:t>
      </w:r>
    </w:p>
    <w:p w14:paraId="3BAEB93D" w14:textId="14A0F6B3" w:rsidR="00E5432E" w:rsidRPr="00015781" w:rsidRDefault="00E5432E" w:rsidP="0061796F">
      <w:pPr>
        <w:shd w:val="clear" w:color="auto" w:fill="FFFFFF"/>
        <w:rPr>
          <w:rFonts w:ascii="Times New Roman" w:eastAsia="Times New Roman" w:hAnsi="Times New Roman" w:cs="Times New Roman"/>
          <w:color w:val="222222"/>
          <w:lang w:val="en-HR" w:eastAsia="en-GB"/>
        </w:rPr>
      </w:pPr>
      <w:r w:rsidRPr="00015781">
        <w:rPr>
          <w:rFonts w:ascii="Times New Roman" w:eastAsia="Times New Roman" w:hAnsi="Times New Roman" w:cs="Times New Roman"/>
          <w:color w:val="000000"/>
          <w:lang w:eastAsia="en-GB"/>
        </w:rPr>
        <w:t xml:space="preserve">6. </w:t>
      </w:r>
      <w:r w:rsidR="00130E95" w:rsidRPr="00015781">
        <w:rPr>
          <w:rFonts w:ascii="Times New Roman" w:hAnsi="Times New Roman" w:cs="Times New Roman"/>
          <w:color w:val="000000" w:themeColor="text1"/>
        </w:rPr>
        <w:t>Rezervacija: Bankovna naknada za platni promet, trošak zatvaranja računa i drugi sitni troškovi u iznosu od 1.200,00 kn.</w:t>
      </w:r>
    </w:p>
    <w:p w14:paraId="67360C44" w14:textId="77777777" w:rsidR="0061796F" w:rsidRPr="00015781" w:rsidRDefault="0061796F" w:rsidP="0061796F">
      <w:pPr>
        <w:pStyle w:val="ListParagraph"/>
        <w:ind w:left="0"/>
        <w:rPr>
          <w:rFonts w:ascii="Times New Roman" w:hAnsi="Times New Roman" w:cs="Times New Roman"/>
          <w:lang w:val="hr-HR"/>
        </w:rPr>
      </w:pPr>
    </w:p>
    <w:p w14:paraId="4FFBEAAD" w14:textId="112F860B" w:rsidR="0061796F" w:rsidRPr="00015781" w:rsidRDefault="00B747EB" w:rsidP="0061796F">
      <w:pPr>
        <w:pStyle w:val="ListParagraph"/>
        <w:ind w:left="0"/>
        <w:rPr>
          <w:rFonts w:ascii="Times New Roman" w:hAnsi="Times New Roman" w:cs="Times New Roman"/>
          <w:color w:val="000000" w:themeColor="text1"/>
          <w:lang w:val="hr-HR" w:eastAsia="hr-HR"/>
        </w:rPr>
      </w:pPr>
      <w:r w:rsidRPr="00015781">
        <w:rPr>
          <w:rFonts w:ascii="Times New Roman" w:hAnsi="Times New Roman" w:cs="Times New Roman"/>
          <w:lang w:val="hr-HR"/>
        </w:rPr>
        <w:t>Prilog:</w:t>
      </w:r>
      <w:r w:rsidR="0061796F" w:rsidRPr="00015781">
        <w:rPr>
          <w:rFonts w:ascii="Times New Roman" w:hAnsi="Times New Roman" w:cs="Times New Roman"/>
          <w:lang w:val="hr-HR"/>
        </w:rPr>
        <w:t xml:space="preserve"> </w:t>
      </w:r>
      <w:r w:rsidR="0061796F" w:rsidRPr="00015781">
        <w:rPr>
          <w:rFonts w:ascii="Times New Roman" w:hAnsi="Times New Roman" w:cs="Times New Roman"/>
          <w:color w:val="000000" w:themeColor="text1"/>
          <w:spacing w:val="-2"/>
          <w:lang w:val="hr-HR"/>
        </w:rPr>
        <w:t xml:space="preserve">Predračun predvidivih </w:t>
      </w:r>
      <w:r w:rsidR="0061796F" w:rsidRPr="00015781">
        <w:rPr>
          <w:rFonts w:ascii="Times New Roman" w:hAnsi="Times New Roman" w:cs="Times New Roman"/>
          <w:color w:val="000000" w:themeColor="text1"/>
          <w:lang w:val="hr-HR" w:eastAsia="hr-HR"/>
        </w:rPr>
        <w:t>troškova unovčenja predmeta razlučnoga prava</w:t>
      </w:r>
    </w:p>
    <w:p w14:paraId="4F53F6DB" w14:textId="0E66BF19" w:rsidR="00B747EB" w:rsidRPr="00015781" w:rsidRDefault="00B747EB" w:rsidP="00B747EB">
      <w:pPr>
        <w:pStyle w:val="ListParagraph"/>
        <w:snapToGrid w:val="0"/>
        <w:ind w:left="0"/>
        <w:contextualSpacing w:val="0"/>
        <w:rPr>
          <w:rFonts w:ascii="Times New Roman" w:hAnsi="Times New Roman" w:cs="Times New Roman"/>
          <w:lang w:val="hr-HR"/>
        </w:rPr>
      </w:pPr>
    </w:p>
    <w:p w14:paraId="123A98BF" w14:textId="77777777" w:rsidR="00B747EB" w:rsidRPr="00015781" w:rsidRDefault="00B747EB" w:rsidP="00B747EB">
      <w:pPr>
        <w:pStyle w:val="ListParagraph"/>
        <w:snapToGrid w:val="0"/>
        <w:ind w:left="0"/>
        <w:contextualSpacing w:val="0"/>
        <w:rPr>
          <w:rFonts w:ascii="Times New Roman" w:hAnsi="Times New Roman" w:cs="Times New Roman"/>
          <w:lang w:val="hr-HR"/>
        </w:rPr>
      </w:pPr>
    </w:p>
    <w:p w14:paraId="2CB0F92B" w14:textId="63320D71" w:rsidR="00B747EB" w:rsidRPr="00015781" w:rsidRDefault="00B747EB" w:rsidP="00B747EB">
      <w:pPr>
        <w:pStyle w:val="ListParagraph"/>
        <w:snapToGrid w:val="0"/>
        <w:ind w:left="0"/>
        <w:contextualSpacing w:val="0"/>
        <w:rPr>
          <w:rFonts w:ascii="Times New Roman" w:hAnsi="Times New Roman" w:cs="Times New Roman"/>
          <w:lang w:val="hr-HR"/>
        </w:rPr>
      </w:pPr>
      <w:r w:rsidRPr="00015781">
        <w:rPr>
          <w:rFonts w:ascii="Times New Roman" w:hAnsi="Times New Roman" w:cs="Times New Roman"/>
          <w:lang w:val="hr-HR"/>
        </w:rPr>
        <w:t xml:space="preserve">Rijeka, 9.7.2021.                                               </w:t>
      </w:r>
      <w:r w:rsidRPr="00015781">
        <w:rPr>
          <w:rFonts w:ascii="Times New Roman" w:hAnsi="Times New Roman" w:cs="Times New Roman"/>
          <w:color w:val="000000" w:themeColor="text1"/>
          <w:lang w:val="hr-HR"/>
        </w:rPr>
        <w:t xml:space="preserve">Stečajni upravitelj Ibrahim </w:t>
      </w:r>
      <w:proofErr w:type="spellStart"/>
      <w:r w:rsidRPr="00015781">
        <w:rPr>
          <w:rFonts w:ascii="Times New Roman" w:hAnsi="Times New Roman" w:cs="Times New Roman"/>
          <w:color w:val="000000" w:themeColor="text1"/>
          <w:lang w:val="hr-HR"/>
        </w:rPr>
        <w:t>Mehmedović</w:t>
      </w:r>
      <w:proofErr w:type="spellEnd"/>
    </w:p>
    <w:p w14:paraId="01B8AF50" w14:textId="77777777" w:rsidR="001E5AC9" w:rsidRPr="00015781" w:rsidRDefault="001E5AC9">
      <w:pPr>
        <w:rPr>
          <w:rFonts w:ascii="Times New Roman" w:hAnsi="Times New Roman" w:cs="Times New Roman"/>
        </w:rPr>
      </w:pPr>
    </w:p>
    <w:sectPr w:rsidR="001E5AC9" w:rsidRPr="000157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A6D58"/>
    <w:multiLevelType w:val="hybridMultilevel"/>
    <w:tmpl w:val="6794FB52"/>
    <w:lvl w:ilvl="0" w:tplc="E0C46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3204E"/>
    <w:multiLevelType w:val="hybridMultilevel"/>
    <w:tmpl w:val="6C7A04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B53B0"/>
    <w:multiLevelType w:val="hybridMultilevel"/>
    <w:tmpl w:val="669CE7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17B8B"/>
    <w:multiLevelType w:val="hybridMultilevel"/>
    <w:tmpl w:val="E5D473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32E"/>
    <w:rsid w:val="00015781"/>
    <w:rsid w:val="00130E95"/>
    <w:rsid w:val="001E5AC9"/>
    <w:rsid w:val="002C2314"/>
    <w:rsid w:val="004D413E"/>
    <w:rsid w:val="005809EF"/>
    <w:rsid w:val="005E2ACD"/>
    <w:rsid w:val="0061796F"/>
    <w:rsid w:val="007D7530"/>
    <w:rsid w:val="00871312"/>
    <w:rsid w:val="00975D7A"/>
    <w:rsid w:val="00A9424D"/>
    <w:rsid w:val="00B747EB"/>
    <w:rsid w:val="00C040D1"/>
    <w:rsid w:val="00E13909"/>
    <w:rsid w:val="00E5432E"/>
    <w:rsid w:val="00EC2945"/>
    <w:rsid w:val="00F0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2428D3C"/>
  <w15:chartTrackingRefBased/>
  <w15:docId w15:val="{B941CE12-B433-D747-B0A0-CBA0B45C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32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HR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E2ACD"/>
    <w:pPr>
      <w:ind w:left="720"/>
      <w:contextualSpacing/>
    </w:pPr>
    <w:rPr>
      <w:lang w:val="en-HR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E2ACD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3</cp:revision>
  <dcterms:created xsi:type="dcterms:W3CDTF">2021-07-12T05:36:00Z</dcterms:created>
  <dcterms:modified xsi:type="dcterms:W3CDTF">2021-07-12T05:54:00Z</dcterms:modified>
</cp:coreProperties>
</file>